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240" w:lineRule="auto"/>
        <w:ind w:left="720" w:hanging="360"/>
        <w:rPr>
          <w:sz w:val="28"/>
          <w:szCs w:val="28"/>
        </w:rPr>
      </w:pPr>
      <w:r w:rsidDel="00000000" w:rsidR="00000000" w:rsidRPr="00000000">
        <w:rPr>
          <w:sz w:val="28"/>
          <w:szCs w:val="28"/>
          <w:rtl w:val="0"/>
        </w:rPr>
        <w:t xml:space="preserve"> </w:t>
      </w:r>
    </w:p>
    <w:p w:rsidR="00000000" w:rsidDel="00000000" w:rsidP="00000000" w:rsidRDefault="00000000" w:rsidRPr="00000000" w14:paraId="00000002">
      <w:pPr>
        <w:pageBreakBefore w:val="0"/>
        <w:spacing w:after="0" w:line="240" w:lineRule="auto"/>
        <w:ind w:left="360" w:firstLine="0"/>
        <w:rPr>
          <w:sz w:val="28"/>
          <w:szCs w:val="28"/>
        </w:rPr>
      </w:pPr>
      <w:r w:rsidDel="00000000" w:rsidR="00000000" w:rsidRPr="00000000">
        <w:rPr>
          <w:rtl w:val="0"/>
        </w:rPr>
      </w:r>
    </w:p>
    <w:p w:rsidR="00000000" w:rsidDel="00000000" w:rsidP="00000000" w:rsidRDefault="00000000" w:rsidRPr="00000000" w14:paraId="00000003">
      <w:pPr>
        <w:pageBreakBefore w:val="0"/>
        <w:spacing w:after="0" w:line="240" w:lineRule="auto"/>
        <w:ind w:left="720" w:hanging="360"/>
        <w:rPr>
          <w:b w:val="1"/>
          <w:sz w:val="28"/>
          <w:szCs w:val="28"/>
        </w:rPr>
      </w:pPr>
      <w:r w:rsidDel="00000000" w:rsidR="00000000" w:rsidRPr="00000000">
        <w:rPr>
          <w:b w:val="1"/>
          <w:sz w:val="28"/>
          <w:szCs w:val="28"/>
          <w:rtl w:val="0"/>
        </w:rPr>
        <w:t xml:space="preserve">Repair Volunteer Health and Safety Guidelines</w:t>
      </w:r>
    </w:p>
    <w:p w:rsidR="00000000" w:rsidDel="00000000" w:rsidP="00000000" w:rsidRDefault="00000000" w:rsidRPr="00000000" w14:paraId="00000004">
      <w:pPr>
        <w:pageBreakBefore w:val="0"/>
        <w:spacing w:after="0" w:line="240" w:lineRule="auto"/>
        <w:ind w:left="720" w:hanging="360"/>
        <w:rPr>
          <w:sz w:val="28"/>
          <w:szCs w:val="28"/>
        </w:rPr>
      </w:pPr>
      <w:r w:rsidDel="00000000" w:rsidR="00000000" w:rsidRPr="00000000">
        <w:rPr>
          <w:rtl w:val="0"/>
        </w:rPr>
      </w:r>
    </w:p>
    <w:p w:rsidR="00000000" w:rsidDel="00000000" w:rsidP="00000000" w:rsidRDefault="00000000" w:rsidRPr="00000000" w14:paraId="00000005">
      <w:pPr>
        <w:pageBreakBefore w:val="0"/>
        <w:spacing w:after="0" w:line="240" w:lineRule="auto"/>
        <w:ind w:left="720" w:hanging="360"/>
        <w:rPr>
          <w:b w:val="1"/>
          <w:sz w:val="28"/>
          <w:szCs w:val="28"/>
        </w:rPr>
      </w:pPr>
      <w:r w:rsidDel="00000000" w:rsidR="00000000" w:rsidRPr="00000000">
        <w:rPr>
          <w:b w:val="1"/>
          <w:sz w:val="28"/>
          <w:szCs w:val="28"/>
          <w:rtl w:val="0"/>
        </w:rPr>
        <w:t xml:space="preserve">Please read and sign the back sheet</w:t>
      </w:r>
    </w:p>
    <w:p w:rsidR="00000000" w:rsidDel="00000000" w:rsidP="00000000" w:rsidRDefault="00000000" w:rsidRPr="00000000" w14:paraId="00000006">
      <w:pPr>
        <w:pageBreakBefore w:val="0"/>
        <w:spacing w:after="0" w:line="240" w:lineRule="auto"/>
        <w:ind w:left="720" w:hanging="360"/>
        <w:jc w:val="center"/>
        <w:rPr>
          <w:b w:val="1"/>
          <w:sz w:val="28"/>
          <w:szCs w:val="28"/>
        </w:rPr>
      </w:pPr>
      <w:r w:rsidDel="00000000" w:rsidR="00000000" w:rsidRPr="00000000">
        <w:rPr>
          <w:rtl w:val="0"/>
        </w:rPr>
      </w:r>
    </w:p>
    <w:p w:rsidR="00000000" w:rsidDel="00000000" w:rsidP="00000000" w:rsidRDefault="00000000" w:rsidRPr="00000000" w14:paraId="00000007">
      <w:pPr>
        <w:pageBreakBefore w:val="0"/>
        <w:spacing w:after="0" w:line="240" w:lineRule="auto"/>
        <w:ind w:left="720" w:hanging="360"/>
        <w:rPr>
          <w:sz w:val="28"/>
          <w:szCs w:val="28"/>
        </w:rPr>
      </w:pPr>
      <w:r w:rsidDel="00000000" w:rsidR="00000000" w:rsidRPr="00000000">
        <w:rPr>
          <w:rtl w:val="0"/>
        </w:rPr>
      </w:r>
    </w:p>
    <w:p w:rsidR="00000000" w:rsidDel="00000000" w:rsidP="00000000" w:rsidRDefault="00000000" w:rsidRPr="00000000" w14:paraId="00000008">
      <w:pPr>
        <w:pageBreakBefore w:val="0"/>
        <w:numPr>
          <w:ilvl w:val="0"/>
          <w:numId w:val="3"/>
        </w:numPr>
        <w:spacing w:after="0" w:line="240" w:lineRule="auto"/>
        <w:ind w:left="720" w:hanging="360"/>
        <w:rPr>
          <w:b w:val="1"/>
          <w:color w:val="000000"/>
          <w:sz w:val="28"/>
          <w:szCs w:val="28"/>
        </w:rPr>
      </w:pPr>
      <w:r w:rsidDel="00000000" w:rsidR="00000000" w:rsidRPr="00000000">
        <w:rPr>
          <w:rFonts w:ascii="Calibri" w:cs="Calibri" w:eastAsia="Calibri" w:hAnsi="Calibri"/>
          <w:b w:val="1"/>
          <w:color w:val="000000"/>
          <w:sz w:val="28"/>
          <w:szCs w:val="28"/>
          <w:rtl w:val="0"/>
        </w:rPr>
        <w:t xml:space="preserve">Only repair equipment and PAT test if you are competent and confident to do so. If you have any doubt please refuse the item or refer it to a more experienced repairer. New volunteers should be supported by a more </w:t>
      </w:r>
      <w:r w:rsidDel="00000000" w:rsidR="00000000" w:rsidRPr="00000000">
        <w:rPr>
          <w:b w:val="1"/>
          <w:sz w:val="28"/>
          <w:szCs w:val="28"/>
          <w:rtl w:val="0"/>
        </w:rPr>
        <w:t xml:space="preserve">experienced</w:t>
      </w:r>
      <w:r w:rsidDel="00000000" w:rsidR="00000000" w:rsidRPr="00000000">
        <w:rPr>
          <w:rFonts w:ascii="Calibri" w:cs="Calibri" w:eastAsia="Calibri" w:hAnsi="Calibri"/>
          <w:b w:val="1"/>
          <w:color w:val="000000"/>
          <w:sz w:val="28"/>
          <w:szCs w:val="28"/>
          <w:rtl w:val="0"/>
        </w:rPr>
        <w:t xml:space="preserve"> repairer.</w:t>
      </w:r>
    </w:p>
    <w:p w:rsidR="00000000" w:rsidDel="00000000" w:rsidP="00000000" w:rsidRDefault="00000000" w:rsidRPr="00000000" w14:paraId="00000009">
      <w:pPr>
        <w:pageBreakBefore w:val="0"/>
        <w:spacing w:after="0" w:line="240" w:lineRule="auto"/>
        <w:ind w:left="720" w:firstLine="0"/>
        <w:rPr>
          <w:b w:val="1"/>
          <w:sz w:val="28"/>
          <w:szCs w:val="28"/>
        </w:rPr>
      </w:pPr>
      <w:r w:rsidDel="00000000" w:rsidR="00000000" w:rsidRPr="00000000">
        <w:rPr>
          <w:rtl w:val="0"/>
        </w:rPr>
      </w:r>
    </w:p>
    <w:p w:rsidR="00000000" w:rsidDel="00000000" w:rsidP="00000000" w:rsidRDefault="00000000" w:rsidRPr="00000000" w14:paraId="0000000A">
      <w:pPr>
        <w:pageBreakBefore w:val="0"/>
        <w:numPr>
          <w:ilvl w:val="0"/>
          <w:numId w:val="3"/>
        </w:numPr>
        <w:shd w:fill="ffffff" w:val="clear"/>
        <w:spacing w:after="0" w:line="240" w:lineRule="auto"/>
        <w:ind w:left="720" w:hanging="360"/>
        <w:rPr>
          <w:color w:val="000000"/>
          <w:sz w:val="28"/>
          <w:szCs w:val="28"/>
        </w:rPr>
      </w:pPr>
      <w:r w:rsidDel="00000000" w:rsidR="00000000" w:rsidRPr="00000000">
        <w:rPr>
          <w:rFonts w:ascii="Calibri" w:cs="Calibri" w:eastAsia="Calibri" w:hAnsi="Calibri"/>
          <w:b w:val="1"/>
          <w:color w:val="000000"/>
          <w:sz w:val="28"/>
          <w:szCs w:val="28"/>
          <w:rtl w:val="0"/>
        </w:rPr>
        <w:t xml:space="preserve">Electrical safety</w:t>
      </w:r>
      <w:r w:rsidDel="00000000" w:rsidR="00000000" w:rsidRPr="00000000">
        <w:rPr>
          <w:rFonts w:ascii="Calibri" w:cs="Calibri" w:eastAsia="Calibri" w:hAnsi="Calibri"/>
          <w:color w:val="000000"/>
          <w:sz w:val="28"/>
          <w:szCs w:val="28"/>
          <w:rtl w:val="0"/>
        </w:rPr>
        <w:t xml:space="preserve">: </w:t>
      </w:r>
      <w:r w:rsidDel="00000000" w:rsidR="00000000" w:rsidRPr="00000000">
        <w:rPr>
          <w:rtl w:val="0"/>
        </w:rPr>
      </w:r>
    </w:p>
    <w:p w:rsidR="00000000" w:rsidDel="00000000" w:rsidP="00000000" w:rsidRDefault="00000000" w:rsidRPr="00000000" w14:paraId="0000000B">
      <w:pPr>
        <w:pageBreakBefore w:val="0"/>
        <w:numPr>
          <w:ilvl w:val="0"/>
          <w:numId w:val="4"/>
        </w:numPr>
        <w:shd w:fill="ffffff" w:val="clear"/>
        <w:spacing w:after="0" w:line="240" w:lineRule="auto"/>
        <w:ind w:left="1080" w:hanging="360"/>
        <w:rPr>
          <w:color w:val="000000"/>
          <w:sz w:val="28"/>
          <w:szCs w:val="28"/>
        </w:rPr>
      </w:pPr>
      <w:r w:rsidDel="00000000" w:rsidR="00000000" w:rsidRPr="00000000">
        <w:rPr>
          <w:rFonts w:ascii="Calibri" w:cs="Calibri" w:eastAsia="Calibri" w:hAnsi="Calibri"/>
          <w:color w:val="000000"/>
          <w:sz w:val="28"/>
          <w:szCs w:val="28"/>
          <w:rtl w:val="0"/>
        </w:rPr>
        <w:t xml:space="preserve">All repaired items must be PAT tested before they are allowed to be passed back to their owner or plugged into the mains. </w:t>
      </w:r>
      <w:r w:rsidDel="00000000" w:rsidR="00000000" w:rsidRPr="00000000">
        <w:rPr>
          <w:rtl w:val="0"/>
        </w:rPr>
      </w:r>
    </w:p>
    <w:p w:rsidR="00000000" w:rsidDel="00000000" w:rsidP="00000000" w:rsidRDefault="00000000" w:rsidRPr="00000000" w14:paraId="0000000C">
      <w:pPr>
        <w:pageBreakBefore w:val="0"/>
        <w:numPr>
          <w:ilvl w:val="0"/>
          <w:numId w:val="4"/>
        </w:numPr>
        <w:shd w:fill="ffffff" w:val="clear"/>
        <w:spacing w:after="0" w:line="240" w:lineRule="auto"/>
        <w:ind w:left="1080" w:hanging="360"/>
        <w:rPr>
          <w:color w:val="000000"/>
          <w:sz w:val="28"/>
          <w:szCs w:val="28"/>
        </w:rPr>
      </w:pPr>
      <w:r w:rsidDel="00000000" w:rsidR="00000000" w:rsidRPr="00000000">
        <w:rPr>
          <w:rFonts w:ascii="Calibri" w:cs="Calibri" w:eastAsia="Calibri" w:hAnsi="Calibri"/>
          <w:color w:val="000000"/>
          <w:sz w:val="28"/>
          <w:szCs w:val="28"/>
          <w:rtl w:val="0"/>
        </w:rPr>
        <w:t xml:space="preserve">Beware of stored high voltage in switched mode power supplies, even a very long time after it has been disconnected from the mains. </w:t>
      </w:r>
      <w:r w:rsidDel="00000000" w:rsidR="00000000" w:rsidRPr="00000000">
        <w:rPr>
          <w:rtl w:val="0"/>
        </w:rPr>
      </w:r>
    </w:p>
    <w:p w:rsidR="00000000" w:rsidDel="00000000" w:rsidP="00000000" w:rsidRDefault="00000000" w:rsidRPr="00000000" w14:paraId="0000000D">
      <w:pPr>
        <w:pageBreakBefore w:val="0"/>
        <w:numPr>
          <w:ilvl w:val="0"/>
          <w:numId w:val="4"/>
        </w:numPr>
        <w:shd w:fill="ffffff" w:val="clear"/>
        <w:spacing w:after="0" w:line="240" w:lineRule="auto"/>
        <w:ind w:left="1080" w:hanging="360"/>
        <w:rPr>
          <w:color w:val="000000"/>
          <w:sz w:val="28"/>
          <w:szCs w:val="28"/>
        </w:rPr>
      </w:pPr>
      <w:r w:rsidDel="00000000" w:rsidR="00000000" w:rsidRPr="00000000">
        <w:rPr>
          <w:rFonts w:ascii="Calibri" w:cs="Calibri" w:eastAsia="Calibri" w:hAnsi="Calibri"/>
          <w:color w:val="000000"/>
          <w:sz w:val="28"/>
          <w:szCs w:val="28"/>
          <w:rtl w:val="0"/>
        </w:rPr>
        <w:t xml:space="preserve">If you smell burning immediately unplug at the power plug.</w:t>
      </w:r>
      <w:r w:rsidDel="00000000" w:rsidR="00000000" w:rsidRPr="00000000">
        <w:rPr>
          <w:rtl w:val="0"/>
        </w:rPr>
      </w:r>
    </w:p>
    <w:p w:rsidR="00000000" w:rsidDel="00000000" w:rsidP="00000000" w:rsidRDefault="00000000" w:rsidRPr="00000000" w14:paraId="0000000E">
      <w:pPr>
        <w:pageBreakBefore w:val="0"/>
        <w:numPr>
          <w:ilvl w:val="0"/>
          <w:numId w:val="4"/>
        </w:numPr>
        <w:shd w:fill="ffffff" w:val="clear"/>
        <w:spacing w:after="0" w:line="240" w:lineRule="auto"/>
        <w:ind w:left="1080" w:hanging="360"/>
        <w:rPr>
          <w:color w:val="000000"/>
          <w:sz w:val="28"/>
          <w:szCs w:val="28"/>
        </w:rPr>
      </w:pPr>
      <w:r w:rsidDel="00000000" w:rsidR="00000000" w:rsidRPr="00000000">
        <w:rPr>
          <w:rFonts w:ascii="Calibri" w:cs="Calibri" w:eastAsia="Calibri" w:hAnsi="Calibri"/>
          <w:color w:val="000000"/>
          <w:sz w:val="28"/>
          <w:szCs w:val="28"/>
          <w:rtl w:val="0"/>
        </w:rPr>
        <w:t xml:space="preserve">If a device has been shorting out electrical circuits, connect the device only after being certain you have found and corrected the problem.</w:t>
      </w:r>
      <w:r w:rsidDel="00000000" w:rsidR="00000000" w:rsidRPr="00000000">
        <w:rPr>
          <w:rtl w:val="0"/>
        </w:rPr>
      </w:r>
    </w:p>
    <w:p w:rsidR="00000000" w:rsidDel="00000000" w:rsidP="00000000" w:rsidRDefault="00000000" w:rsidRPr="00000000" w14:paraId="0000000F">
      <w:pPr>
        <w:pageBreakBefore w:val="0"/>
        <w:numPr>
          <w:ilvl w:val="0"/>
          <w:numId w:val="4"/>
        </w:numPr>
        <w:shd w:fill="ffffff" w:val="clear"/>
        <w:spacing w:after="0" w:line="240" w:lineRule="auto"/>
        <w:ind w:left="1080" w:hanging="360"/>
        <w:rPr>
          <w:color w:val="000000"/>
          <w:sz w:val="28"/>
          <w:szCs w:val="28"/>
        </w:rPr>
      </w:pPr>
      <w:r w:rsidDel="00000000" w:rsidR="00000000" w:rsidRPr="00000000">
        <w:rPr>
          <w:rFonts w:ascii="Calibri" w:cs="Calibri" w:eastAsia="Calibri" w:hAnsi="Calibri"/>
          <w:color w:val="000000"/>
          <w:sz w:val="28"/>
          <w:szCs w:val="28"/>
          <w:rtl w:val="0"/>
        </w:rPr>
        <w:t xml:space="preserve">Do visual checks to ensure that the items are not dangerous to repair and refuse any item that isn’t e.g. checking for live wires/cracked casing.</w:t>
      </w:r>
    </w:p>
    <w:p w:rsidR="00000000" w:rsidDel="00000000" w:rsidP="00000000" w:rsidRDefault="00000000" w:rsidRPr="00000000" w14:paraId="00000010">
      <w:pPr>
        <w:pageBreakBefore w:val="0"/>
        <w:shd w:fill="ffffff" w:val="clear"/>
        <w:spacing w:after="0" w:line="240" w:lineRule="auto"/>
        <w:ind w:left="720" w:firstLine="0"/>
        <w:rPr>
          <w:sz w:val="28"/>
          <w:szCs w:val="28"/>
        </w:rPr>
      </w:pPr>
      <w:r w:rsidDel="00000000" w:rsidR="00000000" w:rsidRPr="00000000">
        <w:rPr>
          <w:rtl w:val="0"/>
        </w:rPr>
      </w:r>
    </w:p>
    <w:p w:rsidR="00000000" w:rsidDel="00000000" w:rsidP="00000000" w:rsidRDefault="00000000" w:rsidRPr="00000000" w14:paraId="00000011">
      <w:pPr>
        <w:pageBreakBefore w:val="0"/>
        <w:numPr>
          <w:ilvl w:val="0"/>
          <w:numId w:val="1"/>
        </w:numPr>
        <w:spacing w:after="0" w:line="240" w:lineRule="auto"/>
        <w:ind w:left="720" w:hanging="360"/>
        <w:rPr>
          <w:color w:val="000000"/>
          <w:sz w:val="28"/>
          <w:szCs w:val="28"/>
        </w:rPr>
      </w:pPr>
      <w:r w:rsidDel="00000000" w:rsidR="00000000" w:rsidRPr="00000000">
        <w:rPr>
          <w:rFonts w:ascii="Calibri" w:cs="Calibri" w:eastAsia="Calibri" w:hAnsi="Calibri"/>
          <w:b w:val="1"/>
          <w:color w:val="000000"/>
          <w:sz w:val="28"/>
          <w:szCs w:val="28"/>
          <w:rtl w:val="0"/>
        </w:rPr>
        <w:t xml:space="preserve">Working environment</w:t>
      </w:r>
      <w:r w:rsidDel="00000000" w:rsidR="00000000" w:rsidRPr="00000000">
        <w:rPr>
          <w:rFonts w:ascii="Calibri" w:cs="Calibri" w:eastAsia="Calibri" w:hAnsi="Calibri"/>
          <w:color w:val="000000"/>
          <w:sz w:val="28"/>
          <w:szCs w:val="28"/>
          <w:rtl w:val="0"/>
        </w:rPr>
        <w:t xml:space="preserve">: Be aware of your working environment and take responsibility to help ensure it is safe by checking your workspace is clear of hazards, cables are tapped down, there is enough light and room to move around and there is ventilation if you’re soldering.</w:t>
      </w:r>
    </w:p>
    <w:p w:rsidR="00000000" w:rsidDel="00000000" w:rsidP="00000000" w:rsidRDefault="00000000" w:rsidRPr="00000000" w14:paraId="00000012">
      <w:pPr>
        <w:pageBreakBefore w:val="0"/>
        <w:spacing w:after="0" w:line="240" w:lineRule="auto"/>
        <w:ind w:left="720" w:firstLine="0"/>
        <w:rPr>
          <w:sz w:val="28"/>
          <w:szCs w:val="28"/>
        </w:rPr>
      </w:pPr>
      <w:r w:rsidDel="00000000" w:rsidR="00000000" w:rsidRPr="00000000">
        <w:rPr>
          <w:rtl w:val="0"/>
        </w:rPr>
      </w:r>
    </w:p>
    <w:p w:rsidR="00000000" w:rsidDel="00000000" w:rsidP="00000000" w:rsidRDefault="00000000" w:rsidRPr="00000000" w14:paraId="00000013">
      <w:pPr>
        <w:pageBreakBefore w:val="0"/>
        <w:numPr>
          <w:ilvl w:val="0"/>
          <w:numId w:val="1"/>
        </w:numPr>
        <w:spacing w:after="0" w:line="240" w:lineRule="auto"/>
        <w:ind w:left="720" w:hanging="360"/>
        <w:rPr>
          <w:color w:val="000000"/>
          <w:sz w:val="28"/>
          <w:szCs w:val="28"/>
        </w:rPr>
      </w:pPr>
      <w:r w:rsidDel="00000000" w:rsidR="00000000" w:rsidRPr="00000000">
        <w:rPr>
          <w:rFonts w:ascii="Calibri" w:cs="Calibri" w:eastAsia="Calibri" w:hAnsi="Calibri"/>
          <w:b w:val="1"/>
          <w:color w:val="000000"/>
          <w:sz w:val="28"/>
          <w:szCs w:val="28"/>
          <w:rtl w:val="0"/>
        </w:rPr>
        <w:t xml:space="preserve">Fire</w:t>
      </w:r>
      <w:r w:rsidDel="00000000" w:rsidR="00000000" w:rsidRPr="00000000">
        <w:rPr>
          <w:rFonts w:ascii="Calibri" w:cs="Calibri" w:eastAsia="Calibri" w:hAnsi="Calibri"/>
          <w:color w:val="000000"/>
          <w:sz w:val="28"/>
          <w:szCs w:val="28"/>
          <w:rtl w:val="0"/>
        </w:rPr>
        <w:t xml:space="preserve">: Make sure you’re familiar with fire procedures and extinguishers.</w:t>
      </w:r>
    </w:p>
    <w:p w:rsidR="00000000" w:rsidDel="00000000" w:rsidP="00000000" w:rsidRDefault="00000000" w:rsidRPr="00000000" w14:paraId="00000014">
      <w:pPr>
        <w:pageBreakBefore w:val="0"/>
        <w:spacing w:after="0" w:line="240" w:lineRule="auto"/>
        <w:ind w:left="720" w:firstLine="0"/>
        <w:rPr>
          <w:sz w:val="28"/>
          <w:szCs w:val="28"/>
        </w:rPr>
      </w:pPr>
      <w:r w:rsidDel="00000000" w:rsidR="00000000" w:rsidRPr="00000000">
        <w:rPr>
          <w:rtl w:val="0"/>
        </w:rPr>
      </w:r>
    </w:p>
    <w:p w:rsidR="00000000" w:rsidDel="00000000" w:rsidP="00000000" w:rsidRDefault="00000000" w:rsidRPr="00000000" w14:paraId="00000015">
      <w:pPr>
        <w:pageBreakBefore w:val="0"/>
        <w:numPr>
          <w:ilvl w:val="0"/>
          <w:numId w:val="1"/>
        </w:numPr>
        <w:spacing w:after="0" w:line="240" w:lineRule="auto"/>
        <w:ind w:left="720" w:hanging="360"/>
        <w:rPr>
          <w:color w:val="000000"/>
          <w:sz w:val="28"/>
          <w:szCs w:val="28"/>
        </w:rPr>
      </w:pPr>
      <w:r w:rsidDel="00000000" w:rsidR="00000000" w:rsidRPr="00000000">
        <w:rPr>
          <w:rFonts w:ascii="Calibri" w:cs="Calibri" w:eastAsia="Calibri" w:hAnsi="Calibri"/>
          <w:b w:val="1"/>
          <w:color w:val="000000"/>
          <w:sz w:val="28"/>
          <w:szCs w:val="28"/>
          <w:rtl w:val="0"/>
        </w:rPr>
        <w:t xml:space="preserve">Using tools</w:t>
      </w:r>
      <w:r w:rsidDel="00000000" w:rsidR="00000000" w:rsidRPr="00000000">
        <w:rPr>
          <w:rFonts w:ascii="Calibri" w:cs="Calibri" w:eastAsia="Calibri" w:hAnsi="Calibri"/>
          <w:color w:val="000000"/>
          <w:sz w:val="28"/>
          <w:szCs w:val="28"/>
          <w:rtl w:val="0"/>
        </w:rPr>
        <w:t xml:space="preserve">: Be aware of those around you when using tools and repair equipment. Use best practice procedure for carrying and using tools e.g. putting away. Don’t leave them lying around where they could be broken </w:t>
      </w:r>
    </w:p>
    <w:p w:rsidR="00000000" w:rsidDel="00000000" w:rsidP="00000000" w:rsidRDefault="00000000" w:rsidRPr="00000000" w14:paraId="00000016">
      <w:pPr>
        <w:pageBreakBefore w:val="0"/>
        <w:spacing w:after="0" w:line="240" w:lineRule="auto"/>
        <w:ind w:left="720" w:firstLine="0"/>
        <w:rPr>
          <w:sz w:val="28"/>
          <w:szCs w:val="28"/>
        </w:rPr>
      </w:pPr>
      <w:r w:rsidDel="00000000" w:rsidR="00000000" w:rsidRPr="00000000">
        <w:rPr>
          <w:rtl w:val="0"/>
        </w:rPr>
      </w:r>
    </w:p>
    <w:p w:rsidR="00000000" w:rsidDel="00000000" w:rsidP="00000000" w:rsidRDefault="00000000" w:rsidRPr="00000000" w14:paraId="00000017">
      <w:pPr>
        <w:pageBreakBefore w:val="0"/>
        <w:spacing w:after="0" w:line="240" w:lineRule="auto"/>
        <w:ind w:left="720" w:firstLine="0"/>
        <w:rPr>
          <w:sz w:val="28"/>
          <w:szCs w:val="28"/>
        </w:rPr>
      </w:pPr>
      <w:r w:rsidDel="00000000" w:rsidR="00000000" w:rsidRPr="00000000">
        <w:rPr>
          <w:rtl w:val="0"/>
        </w:rPr>
      </w:r>
    </w:p>
    <w:p w:rsidR="00000000" w:rsidDel="00000000" w:rsidP="00000000" w:rsidRDefault="00000000" w:rsidRPr="00000000" w14:paraId="00000018">
      <w:pPr>
        <w:pageBreakBefore w:val="0"/>
        <w:spacing w:after="0" w:line="240" w:lineRule="auto"/>
        <w:ind w:left="720" w:firstLine="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or tripped over. Wear protective equipment where needed such as gloves and goggles. </w:t>
      </w:r>
    </w:p>
    <w:p w:rsidR="00000000" w:rsidDel="00000000" w:rsidP="00000000" w:rsidRDefault="00000000" w:rsidRPr="00000000" w14:paraId="00000019">
      <w:pPr>
        <w:pageBreakBefore w:val="0"/>
        <w:spacing w:after="0" w:line="240" w:lineRule="auto"/>
        <w:ind w:left="720" w:firstLine="0"/>
        <w:rPr>
          <w:sz w:val="28"/>
          <w:szCs w:val="28"/>
        </w:rPr>
      </w:pPr>
      <w:r w:rsidDel="00000000" w:rsidR="00000000" w:rsidRPr="00000000">
        <w:rPr>
          <w:rtl w:val="0"/>
        </w:rPr>
      </w:r>
    </w:p>
    <w:p w:rsidR="00000000" w:rsidDel="00000000" w:rsidP="00000000" w:rsidRDefault="00000000" w:rsidRPr="00000000" w14:paraId="0000001A">
      <w:pPr>
        <w:pageBreakBefore w:val="0"/>
        <w:numPr>
          <w:ilvl w:val="0"/>
          <w:numId w:val="1"/>
        </w:numPr>
        <w:spacing w:after="0" w:line="240" w:lineRule="auto"/>
        <w:ind w:left="720" w:hanging="360"/>
        <w:rPr>
          <w:color w:val="000000"/>
          <w:sz w:val="28"/>
          <w:szCs w:val="28"/>
        </w:rPr>
      </w:pPr>
      <w:r w:rsidDel="00000000" w:rsidR="00000000" w:rsidRPr="00000000">
        <w:rPr>
          <w:rFonts w:ascii="Calibri" w:cs="Calibri" w:eastAsia="Calibri" w:hAnsi="Calibri"/>
          <w:b w:val="1"/>
          <w:color w:val="000000"/>
          <w:sz w:val="28"/>
          <w:szCs w:val="28"/>
          <w:rtl w:val="0"/>
        </w:rPr>
        <w:t xml:space="preserve">Working with chemicals</w:t>
      </w:r>
      <w:r w:rsidDel="00000000" w:rsidR="00000000" w:rsidRPr="00000000">
        <w:rPr>
          <w:rFonts w:ascii="Calibri" w:cs="Calibri" w:eastAsia="Calibri" w:hAnsi="Calibri"/>
          <w:color w:val="000000"/>
          <w:sz w:val="28"/>
          <w:szCs w:val="28"/>
          <w:rtl w:val="0"/>
        </w:rPr>
        <w:t xml:space="preserve">: Avoid using chemicals and substances such as glue that are classified as “hazardous to health”. Remove any batteries or items which have chemical fuels and dispose of them as advised by your local authority. Gloves should be worn.</w:t>
      </w:r>
    </w:p>
    <w:p w:rsidR="00000000" w:rsidDel="00000000" w:rsidP="00000000" w:rsidRDefault="00000000" w:rsidRPr="00000000" w14:paraId="0000001B">
      <w:pPr>
        <w:pageBreakBefore w:val="0"/>
        <w:spacing w:after="0" w:line="240" w:lineRule="auto"/>
        <w:ind w:left="720" w:firstLine="0"/>
        <w:rPr>
          <w:sz w:val="28"/>
          <w:szCs w:val="28"/>
        </w:rPr>
      </w:pPr>
      <w:r w:rsidDel="00000000" w:rsidR="00000000" w:rsidRPr="00000000">
        <w:rPr>
          <w:rtl w:val="0"/>
        </w:rPr>
      </w:r>
    </w:p>
    <w:p w:rsidR="00000000" w:rsidDel="00000000" w:rsidP="00000000" w:rsidRDefault="00000000" w:rsidRPr="00000000" w14:paraId="0000001C">
      <w:pPr>
        <w:pageBreakBefore w:val="0"/>
        <w:numPr>
          <w:ilvl w:val="0"/>
          <w:numId w:val="1"/>
        </w:numPr>
        <w:spacing w:after="0" w:line="240" w:lineRule="auto"/>
        <w:ind w:left="720" w:hanging="360"/>
        <w:rPr>
          <w:color w:val="000000"/>
          <w:sz w:val="28"/>
          <w:szCs w:val="28"/>
        </w:rPr>
      </w:pPr>
      <w:r w:rsidDel="00000000" w:rsidR="00000000" w:rsidRPr="00000000">
        <w:rPr>
          <w:rFonts w:ascii="Calibri" w:cs="Calibri" w:eastAsia="Calibri" w:hAnsi="Calibri"/>
          <w:b w:val="1"/>
          <w:color w:val="000000"/>
          <w:sz w:val="28"/>
          <w:szCs w:val="28"/>
          <w:rtl w:val="0"/>
        </w:rPr>
        <w:t xml:space="preserve">Safeguarding</w:t>
      </w:r>
      <w:r w:rsidDel="00000000" w:rsidR="00000000" w:rsidRPr="00000000">
        <w:rPr>
          <w:rFonts w:ascii="Calibri" w:cs="Calibri" w:eastAsia="Calibri" w:hAnsi="Calibri"/>
          <w:color w:val="000000"/>
          <w:sz w:val="28"/>
          <w:szCs w:val="28"/>
          <w:rtl w:val="0"/>
        </w:rPr>
        <w:t xml:space="preserve">: Children must be accompanied at all times by their guardians and kept an appropriate distance from chemicals, soldering and dangerous tools. Ensure that you are never on left alone with a vulnerable adult and that you have at least another volunteer working with you.</w:t>
      </w:r>
    </w:p>
    <w:p w:rsidR="00000000" w:rsidDel="00000000" w:rsidP="00000000" w:rsidRDefault="00000000" w:rsidRPr="00000000" w14:paraId="0000001D">
      <w:pPr>
        <w:pageBreakBefore w:val="0"/>
        <w:spacing w:after="0" w:line="240" w:lineRule="auto"/>
        <w:ind w:left="720" w:firstLine="0"/>
        <w:rPr>
          <w:sz w:val="28"/>
          <w:szCs w:val="28"/>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8"/>
          <w:szCs w:val="28"/>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Hygiene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Practice hand washing and good food hygiene when handling and preparing food after doing repairs.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8"/>
          <w:szCs w:val="28"/>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Housekeeping</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ensure that all drinks are labelled with names, stored safely on the catering table and at no point on the repair tables. Please ensure that all windows are closed before leaving the building.</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sz w:val="28"/>
          <w:szCs w:val="28"/>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32"/>
          <w:szCs w:val="32"/>
        </w:rPr>
      </w:pPr>
      <w:r w:rsidDel="00000000" w:rsidR="00000000" w:rsidRPr="00000000">
        <w:rPr>
          <w:b w:val="1"/>
          <w:sz w:val="32"/>
          <w:szCs w:val="32"/>
          <w:rtl w:val="0"/>
        </w:rPr>
        <w:t xml:space="preserve">Risk Assessment:</w:t>
      </w:r>
      <w:r w:rsidDel="00000000" w:rsidR="00000000" w:rsidRPr="00000000">
        <w:rPr>
          <w:sz w:val="32"/>
          <w:szCs w:val="32"/>
          <w:rtl w:val="0"/>
        </w:rPr>
        <w:t xml:space="preserve"> by signing this document, you confirm that you have read, understood and will follow our Risk Assessment (circulated by email 1 week and 1 day in advance of the event, and which is also available in print at the check-in desk)</w:t>
      </w: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sz w:val="28"/>
          <w:szCs w:val="28"/>
        </w:rPr>
      </w:pPr>
      <w:r w:rsidDel="00000000" w:rsidR="00000000" w:rsidRPr="00000000">
        <w:rPr>
          <w:sz w:val="28"/>
          <w:szCs w:val="28"/>
          <w:rtl w:val="0"/>
        </w:rPr>
        <w:t xml:space="preserve">Date:</w:t>
      </w:r>
    </w:p>
    <w:p w:rsidR="00000000" w:rsidDel="00000000" w:rsidP="00000000" w:rsidRDefault="00000000" w:rsidRPr="00000000" w14:paraId="00000025">
      <w:pPr>
        <w:pageBreakBefore w:val="0"/>
        <w:rPr>
          <w:sz w:val="28"/>
          <w:szCs w:val="28"/>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sz w:val="28"/>
          <w:szCs w:val="28"/>
          <w:rtl w:val="0"/>
        </w:rPr>
        <w:t xml:space="preserve">Names and Signature(s):</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widowControl w:val="0"/>
      <w:spacing w:after="0" w:line="240" w:lineRule="auto"/>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rPr>
      <w:drawing>
        <wp:inline distB="114300" distT="114300" distL="114300" distR="114300">
          <wp:extent cx="1624013" cy="1624013"/>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4013" cy="1624013"/>
                  </a:xfrm>
                  <a:prstGeom prst="rect"/>
                  <a:ln w="12700">
                    <a:solidFill>
                      <a:srgbClr val="000000"/>
                    </a:solidFill>
                    <a:prstDash val="solid"/>
                  </a:ln>
                </pic:spPr>
              </pic:pic>
            </a:graphicData>
          </a:graphic>
        </wp:inline>
      </w:drawing>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46"/>
        <w:szCs w:val="46"/>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